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E48" w:rsidRPr="00F67618" w:rsidRDefault="00E95E48" w:rsidP="00F42C82">
      <w:pPr>
        <w:tabs>
          <w:tab w:val="left" w:pos="1909"/>
        </w:tabs>
        <w:spacing w:line="360" w:lineRule="auto"/>
        <w:rPr>
          <w:rFonts w:asciiTheme="majorBidi" w:hAnsiTheme="majorBidi" w:cstheme="majorBidi"/>
          <w:bCs/>
          <w:iCs/>
        </w:rPr>
      </w:pPr>
      <w:r w:rsidRPr="00F67618">
        <w:rPr>
          <w:rFonts w:asciiTheme="majorBidi" w:hAnsiTheme="majorBidi" w:cstheme="majorBidi"/>
          <w:b/>
          <w:iCs/>
        </w:rPr>
        <w:t xml:space="preserve">Figure </w:t>
      </w:r>
      <w:r w:rsidR="00035CBA" w:rsidRPr="00F67618">
        <w:rPr>
          <w:rFonts w:asciiTheme="majorBidi" w:hAnsiTheme="majorBidi" w:cstheme="majorBidi"/>
          <w:b/>
          <w:iCs/>
        </w:rPr>
        <w:t>II-1-</w:t>
      </w:r>
      <w:r w:rsidRPr="00F67618">
        <w:rPr>
          <w:rFonts w:asciiTheme="majorBidi" w:hAnsiTheme="majorBidi" w:cstheme="majorBidi"/>
          <w:bCs/>
          <w:iCs/>
        </w:rPr>
        <w:t> : Diagramme contraintes-déformations du béton à L'ELU.</w:t>
      </w:r>
    </w:p>
    <w:p w:rsidR="00E95E48" w:rsidRPr="00F67618" w:rsidRDefault="00035CBA" w:rsidP="00F42C82">
      <w:pPr>
        <w:tabs>
          <w:tab w:val="left" w:pos="1909"/>
        </w:tabs>
        <w:spacing w:line="360" w:lineRule="auto"/>
        <w:rPr>
          <w:rFonts w:asciiTheme="majorBidi" w:hAnsiTheme="majorBidi" w:cstheme="majorBidi"/>
          <w:bCs/>
          <w:iCs/>
        </w:rPr>
      </w:pPr>
      <w:r w:rsidRPr="00F67618">
        <w:rPr>
          <w:rFonts w:asciiTheme="majorBidi" w:hAnsiTheme="majorBidi" w:cstheme="majorBidi"/>
          <w:b/>
          <w:iCs/>
        </w:rPr>
        <w:t>Figure II-2-</w:t>
      </w:r>
      <w:r w:rsidR="00E95E48" w:rsidRPr="00F67618">
        <w:rPr>
          <w:rFonts w:asciiTheme="majorBidi" w:hAnsiTheme="majorBidi" w:cstheme="majorBidi"/>
          <w:bCs/>
          <w:iCs/>
        </w:rPr>
        <w:t> : Diagramme contraintes-déformations du béton à l’ELS.</w:t>
      </w:r>
    </w:p>
    <w:p w:rsidR="00394EC7" w:rsidRPr="00F67618" w:rsidRDefault="00035CBA" w:rsidP="00F42C82">
      <w:pPr>
        <w:rPr>
          <w:rFonts w:asciiTheme="majorBidi" w:hAnsiTheme="majorBidi" w:cstheme="majorBidi"/>
          <w:bCs/>
          <w:iCs/>
        </w:rPr>
      </w:pPr>
      <w:r w:rsidRPr="00F67618">
        <w:rPr>
          <w:rFonts w:asciiTheme="majorBidi" w:hAnsiTheme="majorBidi" w:cstheme="majorBidi"/>
          <w:b/>
          <w:iCs/>
        </w:rPr>
        <w:t>Figure II-3-</w:t>
      </w:r>
      <w:r w:rsidR="00E95E48" w:rsidRPr="00F67618">
        <w:rPr>
          <w:rFonts w:asciiTheme="majorBidi" w:hAnsiTheme="majorBidi" w:cstheme="majorBidi"/>
          <w:bCs/>
          <w:iCs/>
        </w:rPr>
        <w:t> : diagramme de contrainte-déformation</w:t>
      </w:r>
    </w:p>
    <w:p w:rsidR="00E95E48" w:rsidRPr="00F67618" w:rsidRDefault="00035CBA" w:rsidP="00F42C82">
      <w:pPr>
        <w:rPr>
          <w:rFonts w:asciiTheme="majorBidi" w:hAnsiTheme="majorBidi" w:cstheme="majorBidi"/>
          <w:bCs/>
          <w:iCs/>
        </w:rPr>
      </w:pPr>
      <w:r w:rsidRPr="00F67618">
        <w:rPr>
          <w:rFonts w:asciiTheme="majorBidi" w:hAnsiTheme="majorBidi" w:cstheme="majorBidi"/>
          <w:b/>
          <w:iCs/>
        </w:rPr>
        <w:t xml:space="preserve">Figure </w:t>
      </w:r>
      <w:r w:rsidR="00E95E48" w:rsidRPr="00F67618">
        <w:rPr>
          <w:rFonts w:asciiTheme="majorBidi" w:hAnsiTheme="majorBidi" w:cstheme="majorBidi"/>
          <w:b/>
          <w:iCs/>
        </w:rPr>
        <w:t>III-1</w:t>
      </w:r>
      <w:r w:rsidRPr="00F67618">
        <w:rPr>
          <w:rFonts w:asciiTheme="majorBidi" w:hAnsiTheme="majorBidi" w:cstheme="majorBidi"/>
          <w:b/>
          <w:iCs/>
        </w:rPr>
        <w:t>-</w:t>
      </w:r>
      <w:r w:rsidR="00E95E48" w:rsidRPr="00F67618">
        <w:rPr>
          <w:rFonts w:asciiTheme="majorBidi" w:hAnsiTheme="majorBidi" w:cstheme="majorBidi"/>
          <w:bCs/>
          <w:iCs/>
        </w:rPr>
        <w:t xml:space="preserve"> : Façade principale du  </w:t>
      </w:r>
    </w:p>
    <w:p w:rsidR="00E95E48" w:rsidRPr="00F67618" w:rsidRDefault="00035CBA" w:rsidP="00F42C82">
      <w:pPr>
        <w:rPr>
          <w:rFonts w:asciiTheme="majorBidi" w:hAnsiTheme="majorBidi" w:cstheme="majorBidi"/>
          <w:bCs/>
          <w:iCs/>
        </w:rPr>
      </w:pPr>
      <w:r w:rsidRPr="00F67618">
        <w:rPr>
          <w:rFonts w:asciiTheme="majorBidi" w:hAnsiTheme="majorBidi" w:cstheme="majorBidi"/>
          <w:b/>
          <w:iCs/>
        </w:rPr>
        <w:t>Figure</w:t>
      </w:r>
      <w:r w:rsidR="00F67618" w:rsidRPr="00F67618">
        <w:rPr>
          <w:rFonts w:asciiTheme="majorBidi" w:hAnsiTheme="majorBidi" w:cstheme="majorBidi"/>
          <w:b/>
          <w:iCs/>
        </w:rPr>
        <w:t xml:space="preserve"> </w:t>
      </w:r>
      <w:r w:rsidR="00E95E48" w:rsidRPr="00F67618">
        <w:rPr>
          <w:rFonts w:asciiTheme="majorBidi" w:hAnsiTheme="majorBidi" w:cstheme="majorBidi"/>
          <w:b/>
          <w:iCs/>
        </w:rPr>
        <w:t>III-2</w:t>
      </w:r>
      <w:r w:rsidRPr="00F67618">
        <w:rPr>
          <w:rFonts w:asciiTheme="majorBidi" w:hAnsiTheme="majorBidi" w:cstheme="majorBidi"/>
          <w:b/>
          <w:iCs/>
        </w:rPr>
        <w:t>-</w:t>
      </w:r>
      <w:r w:rsidR="00E95E48" w:rsidRPr="00F67618">
        <w:rPr>
          <w:rFonts w:asciiTheme="majorBidi" w:hAnsiTheme="majorBidi" w:cstheme="majorBidi"/>
          <w:bCs/>
          <w:iCs/>
        </w:rPr>
        <w:t xml:space="preserve"> : Façade postérieur du  bâtiment   </w:t>
      </w:r>
    </w:p>
    <w:p w:rsidR="00F42C82" w:rsidRDefault="00035CBA" w:rsidP="00F42C82">
      <w:pPr>
        <w:rPr>
          <w:rFonts w:asciiTheme="majorBidi" w:hAnsiTheme="majorBidi" w:cstheme="majorBidi"/>
          <w:bCs/>
          <w:iCs/>
        </w:rPr>
      </w:pPr>
      <w:r w:rsidRPr="00F67618">
        <w:rPr>
          <w:rFonts w:asciiTheme="majorBidi" w:hAnsiTheme="majorBidi" w:cstheme="majorBidi"/>
          <w:b/>
          <w:iCs/>
        </w:rPr>
        <w:t xml:space="preserve">Figure </w:t>
      </w:r>
      <w:r w:rsidR="00E95E48" w:rsidRPr="00F67618">
        <w:rPr>
          <w:rFonts w:asciiTheme="majorBidi" w:hAnsiTheme="majorBidi" w:cstheme="majorBidi"/>
          <w:b/>
          <w:iCs/>
        </w:rPr>
        <w:t>III-3</w:t>
      </w:r>
      <w:r w:rsidRPr="00F67618">
        <w:rPr>
          <w:rFonts w:asciiTheme="majorBidi" w:hAnsiTheme="majorBidi" w:cstheme="majorBidi"/>
          <w:b/>
          <w:iCs/>
        </w:rPr>
        <w:t>-</w:t>
      </w:r>
      <w:r w:rsidR="00E95E48" w:rsidRPr="00F67618">
        <w:rPr>
          <w:rFonts w:asciiTheme="majorBidi" w:hAnsiTheme="majorBidi" w:cstheme="majorBidi"/>
          <w:bCs/>
          <w:iCs/>
        </w:rPr>
        <w:t xml:space="preserve"> : Dalle  terrasse : pénétration de l'eau à travers la dalle,  </w:t>
      </w:r>
    </w:p>
    <w:p w:rsidR="00E95E48" w:rsidRPr="00F67618" w:rsidRDefault="00E95E48" w:rsidP="00F42C82">
      <w:pPr>
        <w:rPr>
          <w:rFonts w:asciiTheme="majorBidi" w:hAnsiTheme="majorBidi" w:cstheme="majorBidi"/>
          <w:bCs/>
          <w:iCs/>
        </w:rPr>
      </w:pPr>
      <w:proofErr w:type="gramStart"/>
      <w:r w:rsidRPr="00F67618">
        <w:rPr>
          <w:rFonts w:asciiTheme="majorBidi" w:hAnsiTheme="majorBidi" w:cstheme="majorBidi"/>
          <w:bCs/>
          <w:iCs/>
        </w:rPr>
        <w:t>dégradation</w:t>
      </w:r>
      <w:proofErr w:type="gramEnd"/>
      <w:r w:rsidRPr="00F67618">
        <w:rPr>
          <w:rFonts w:asciiTheme="majorBidi" w:hAnsiTheme="majorBidi" w:cstheme="majorBidi"/>
          <w:bCs/>
          <w:iCs/>
        </w:rPr>
        <w:t xml:space="preserve"> de béton et corrosion des aciers.</w:t>
      </w:r>
    </w:p>
    <w:p w:rsidR="00E95E48" w:rsidRPr="00F67618" w:rsidRDefault="00035CBA" w:rsidP="00F42C82">
      <w:pPr>
        <w:rPr>
          <w:rFonts w:asciiTheme="majorBidi" w:hAnsiTheme="majorBidi" w:cstheme="majorBidi"/>
          <w:bCs/>
          <w:iCs/>
        </w:rPr>
      </w:pPr>
      <w:r w:rsidRPr="00F67618">
        <w:rPr>
          <w:rFonts w:asciiTheme="majorBidi" w:hAnsiTheme="majorBidi" w:cstheme="majorBidi"/>
          <w:b/>
          <w:iCs/>
        </w:rPr>
        <w:t xml:space="preserve">Figure </w:t>
      </w:r>
      <w:r w:rsidR="00E95E48" w:rsidRPr="00F67618">
        <w:rPr>
          <w:rFonts w:asciiTheme="majorBidi" w:hAnsiTheme="majorBidi" w:cstheme="majorBidi"/>
          <w:b/>
          <w:iCs/>
        </w:rPr>
        <w:t>III-4</w:t>
      </w:r>
      <w:r w:rsidRPr="00F67618">
        <w:rPr>
          <w:rFonts w:asciiTheme="majorBidi" w:hAnsiTheme="majorBidi" w:cstheme="majorBidi"/>
          <w:b/>
          <w:iCs/>
        </w:rPr>
        <w:t xml:space="preserve"> -</w:t>
      </w:r>
      <w:r w:rsidR="00E95E48" w:rsidRPr="00F67618">
        <w:rPr>
          <w:rFonts w:asciiTheme="majorBidi" w:hAnsiTheme="majorBidi" w:cstheme="majorBidi"/>
          <w:bCs/>
          <w:iCs/>
        </w:rPr>
        <w:t xml:space="preserve"> : Escaliers : éclatement du béton au niveau  de la paillasse d’escalier   </w:t>
      </w:r>
    </w:p>
    <w:p w:rsidR="00E95E48" w:rsidRPr="00F67618" w:rsidRDefault="00035CBA" w:rsidP="00F42C82">
      <w:pPr>
        <w:rPr>
          <w:rFonts w:asciiTheme="majorBidi" w:hAnsiTheme="majorBidi" w:cstheme="majorBidi"/>
          <w:bCs/>
          <w:iCs/>
          <w:color w:val="FF0000"/>
        </w:rPr>
      </w:pPr>
      <w:r w:rsidRPr="00F67618">
        <w:rPr>
          <w:rFonts w:asciiTheme="majorBidi" w:hAnsiTheme="majorBidi" w:cstheme="majorBidi"/>
          <w:b/>
          <w:iCs/>
        </w:rPr>
        <w:t xml:space="preserve">Figure </w:t>
      </w:r>
      <w:r w:rsidR="00E95E48" w:rsidRPr="00F67618">
        <w:rPr>
          <w:rFonts w:asciiTheme="majorBidi" w:hAnsiTheme="majorBidi" w:cstheme="majorBidi"/>
          <w:b/>
          <w:iCs/>
        </w:rPr>
        <w:t>III-5</w:t>
      </w:r>
      <w:r w:rsidRPr="00F67618">
        <w:rPr>
          <w:rFonts w:asciiTheme="majorBidi" w:hAnsiTheme="majorBidi" w:cstheme="majorBidi"/>
          <w:b/>
          <w:iCs/>
        </w:rPr>
        <w:t>-</w:t>
      </w:r>
      <w:r w:rsidR="00E95E48" w:rsidRPr="00F67618">
        <w:rPr>
          <w:rFonts w:asciiTheme="majorBidi" w:hAnsiTheme="majorBidi" w:cstheme="majorBidi"/>
          <w:b/>
          <w:iCs/>
          <w:color w:val="FF0000"/>
        </w:rPr>
        <w:t>:</w:t>
      </w:r>
      <w:r w:rsidR="00E95E48" w:rsidRPr="00F67618">
        <w:rPr>
          <w:rFonts w:asciiTheme="majorBidi" w:hAnsiTheme="majorBidi" w:cstheme="majorBidi"/>
          <w:bCs/>
          <w:iCs/>
          <w:color w:val="FF0000"/>
        </w:rPr>
        <w:t xml:space="preserve"> </w:t>
      </w:r>
      <w:r w:rsidR="00E95E48" w:rsidRPr="00F67618">
        <w:rPr>
          <w:rFonts w:asciiTheme="majorBidi" w:hAnsiTheme="majorBidi" w:cstheme="majorBidi"/>
          <w:bCs/>
          <w:iCs/>
        </w:rPr>
        <w:t xml:space="preserve">dégradation du béton </w:t>
      </w:r>
      <w:proofErr w:type="gramStart"/>
      <w:r w:rsidR="00E95E48" w:rsidRPr="00F67618">
        <w:rPr>
          <w:rFonts w:asciiTheme="majorBidi" w:hAnsiTheme="majorBidi" w:cstheme="majorBidi"/>
          <w:bCs/>
          <w:iCs/>
        </w:rPr>
        <w:t>a</w:t>
      </w:r>
      <w:proofErr w:type="gramEnd"/>
      <w:r w:rsidR="00E95E48" w:rsidRPr="00F67618">
        <w:rPr>
          <w:rFonts w:asciiTheme="majorBidi" w:hAnsiTheme="majorBidi" w:cstheme="majorBidi"/>
          <w:bCs/>
          <w:iCs/>
        </w:rPr>
        <w:t xml:space="preserve"> cause de l’humidité </w:t>
      </w:r>
      <w:r w:rsidR="00E95E48" w:rsidRPr="00F67618">
        <w:rPr>
          <w:rFonts w:asciiTheme="majorBidi" w:hAnsiTheme="majorBidi" w:cstheme="majorBidi"/>
          <w:bCs/>
          <w:iCs/>
          <w:color w:val="FF0000"/>
        </w:rPr>
        <w:t xml:space="preserve"> </w:t>
      </w:r>
    </w:p>
    <w:p w:rsidR="00E95E48" w:rsidRPr="00F67618" w:rsidRDefault="00035CBA" w:rsidP="00F42C82">
      <w:pPr>
        <w:rPr>
          <w:rFonts w:asciiTheme="majorBidi" w:hAnsiTheme="majorBidi" w:cstheme="majorBidi"/>
          <w:bCs/>
          <w:iCs/>
        </w:rPr>
      </w:pPr>
      <w:r w:rsidRPr="00F67618">
        <w:rPr>
          <w:rFonts w:asciiTheme="majorBidi" w:hAnsiTheme="majorBidi" w:cstheme="majorBidi"/>
          <w:b/>
          <w:iCs/>
        </w:rPr>
        <w:t xml:space="preserve">Figure </w:t>
      </w:r>
      <w:r w:rsidR="00E95E48" w:rsidRPr="00F67618">
        <w:rPr>
          <w:rFonts w:asciiTheme="majorBidi" w:hAnsiTheme="majorBidi" w:cstheme="majorBidi"/>
          <w:b/>
          <w:iCs/>
        </w:rPr>
        <w:t>III-6</w:t>
      </w:r>
      <w:r w:rsidRPr="00F67618">
        <w:rPr>
          <w:rFonts w:asciiTheme="majorBidi" w:hAnsiTheme="majorBidi" w:cstheme="majorBidi"/>
          <w:b/>
          <w:iCs/>
        </w:rPr>
        <w:t>-</w:t>
      </w:r>
      <w:r w:rsidR="00E95E48" w:rsidRPr="00F67618">
        <w:rPr>
          <w:rFonts w:asciiTheme="majorBidi" w:hAnsiTheme="majorBidi" w:cstheme="majorBidi"/>
          <w:bCs/>
          <w:iCs/>
        </w:rPr>
        <w:t> Pénétration d’eau au niveau du 4</w:t>
      </w:r>
      <w:r w:rsidR="00E95E48" w:rsidRPr="00F67618">
        <w:rPr>
          <w:rFonts w:asciiTheme="majorBidi" w:hAnsiTheme="majorBidi" w:cstheme="majorBidi"/>
          <w:bCs/>
          <w:iCs/>
          <w:vertAlign w:val="superscript"/>
        </w:rPr>
        <w:t>ème</w:t>
      </w:r>
      <w:r w:rsidR="00E95E48" w:rsidRPr="00F67618">
        <w:rPr>
          <w:rFonts w:asciiTheme="majorBidi" w:hAnsiTheme="majorBidi" w:cstheme="majorBidi"/>
          <w:bCs/>
          <w:iCs/>
        </w:rPr>
        <w:t xml:space="preserve"> étage</w:t>
      </w:r>
    </w:p>
    <w:p w:rsidR="00E95E48" w:rsidRPr="00F67618" w:rsidRDefault="00035CBA" w:rsidP="00F42C82">
      <w:pPr>
        <w:rPr>
          <w:rFonts w:asciiTheme="majorBidi" w:hAnsiTheme="majorBidi" w:cstheme="majorBidi"/>
          <w:bCs/>
          <w:iCs/>
        </w:rPr>
      </w:pPr>
      <w:r w:rsidRPr="00F67618">
        <w:rPr>
          <w:rFonts w:asciiTheme="majorBidi" w:hAnsiTheme="majorBidi" w:cstheme="majorBidi"/>
          <w:b/>
          <w:iCs/>
        </w:rPr>
        <w:t xml:space="preserve">Figure </w:t>
      </w:r>
      <w:r w:rsidR="00E95E48" w:rsidRPr="00F67618">
        <w:rPr>
          <w:rFonts w:asciiTheme="majorBidi" w:hAnsiTheme="majorBidi" w:cstheme="majorBidi"/>
          <w:b/>
          <w:iCs/>
        </w:rPr>
        <w:t>III-7</w:t>
      </w:r>
      <w:r w:rsidRPr="00F67618">
        <w:rPr>
          <w:rFonts w:asciiTheme="majorBidi" w:hAnsiTheme="majorBidi" w:cstheme="majorBidi"/>
          <w:b/>
          <w:iCs/>
        </w:rPr>
        <w:t>-</w:t>
      </w:r>
      <w:r w:rsidR="00E95E48" w:rsidRPr="00F67618">
        <w:rPr>
          <w:rFonts w:asciiTheme="majorBidi" w:hAnsiTheme="majorBidi" w:cstheme="majorBidi"/>
          <w:b/>
          <w:iCs/>
        </w:rPr>
        <w:t>:</w:t>
      </w:r>
      <w:r w:rsidR="00E95E48" w:rsidRPr="00F67618">
        <w:rPr>
          <w:rFonts w:asciiTheme="majorBidi" w:hAnsiTheme="majorBidi" w:cstheme="majorBidi"/>
          <w:bCs/>
          <w:iCs/>
        </w:rPr>
        <w:t>Fissure entre le poteau et la maçonnerie au  2</w:t>
      </w:r>
      <w:r w:rsidR="00E95E48" w:rsidRPr="00F67618">
        <w:rPr>
          <w:rFonts w:asciiTheme="majorBidi" w:hAnsiTheme="majorBidi" w:cstheme="majorBidi"/>
          <w:bCs/>
          <w:iCs/>
          <w:vertAlign w:val="superscript"/>
        </w:rPr>
        <w:t>ème</w:t>
      </w:r>
      <w:r w:rsidR="00E95E48" w:rsidRPr="00F67618">
        <w:rPr>
          <w:rFonts w:asciiTheme="majorBidi" w:hAnsiTheme="majorBidi" w:cstheme="majorBidi"/>
          <w:bCs/>
          <w:iCs/>
        </w:rPr>
        <w:t xml:space="preserve"> étage</w:t>
      </w:r>
    </w:p>
    <w:p w:rsidR="00E95E48" w:rsidRPr="00F67618" w:rsidRDefault="00035CBA" w:rsidP="00F42C82">
      <w:pPr>
        <w:rPr>
          <w:rFonts w:asciiTheme="majorBidi" w:hAnsiTheme="majorBidi" w:cstheme="majorBidi"/>
          <w:bCs/>
          <w:iCs/>
        </w:rPr>
      </w:pPr>
      <w:r w:rsidRPr="00F67618">
        <w:rPr>
          <w:rFonts w:asciiTheme="majorBidi" w:hAnsiTheme="majorBidi" w:cstheme="majorBidi"/>
          <w:b/>
          <w:iCs/>
        </w:rPr>
        <w:t xml:space="preserve">Figure </w:t>
      </w:r>
      <w:r w:rsidR="00E95E48" w:rsidRPr="00F67618">
        <w:rPr>
          <w:rFonts w:asciiTheme="majorBidi" w:hAnsiTheme="majorBidi" w:cstheme="majorBidi"/>
          <w:b/>
          <w:iCs/>
        </w:rPr>
        <w:t>III-8</w:t>
      </w:r>
      <w:r w:rsidRPr="00F67618">
        <w:rPr>
          <w:rFonts w:asciiTheme="majorBidi" w:hAnsiTheme="majorBidi" w:cstheme="majorBidi"/>
          <w:b/>
          <w:iCs/>
        </w:rPr>
        <w:t>-</w:t>
      </w:r>
      <w:r w:rsidR="00E95E48" w:rsidRPr="00F67618">
        <w:rPr>
          <w:rFonts w:asciiTheme="majorBidi" w:hAnsiTheme="majorBidi" w:cstheme="majorBidi"/>
          <w:bCs/>
          <w:iCs/>
        </w:rPr>
        <w:t> : relâchement de revêtement  du poteau</w:t>
      </w:r>
    </w:p>
    <w:p w:rsidR="00F42C82" w:rsidRDefault="00035CBA" w:rsidP="00F42C82">
      <w:pPr>
        <w:rPr>
          <w:rFonts w:asciiTheme="majorBidi" w:hAnsiTheme="majorBidi" w:cstheme="majorBidi"/>
          <w:bCs/>
          <w:iCs/>
        </w:rPr>
      </w:pPr>
      <w:r w:rsidRPr="00F67618">
        <w:rPr>
          <w:rFonts w:asciiTheme="majorBidi" w:hAnsiTheme="majorBidi" w:cstheme="majorBidi"/>
          <w:b/>
          <w:iCs/>
        </w:rPr>
        <w:t xml:space="preserve">Figure </w:t>
      </w:r>
      <w:r w:rsidR="00E95E48" w:rsidRPr="00F67618">
        <w:rPr>
          <w:rFonts w:asciiTheme="majorBidi" w:hAnsiTheme="majorBidi" w:cstheme="majorBidi"/>
          <w:b/>
          <w:iCs/>
        </w:rPr>
        <w:t>III-9</w:t>
      </w:r>
      <w:r w:rsidRPr="00F67618">
        <w:rPr>
          <w:rFonts w:asciiTheme="majorBidi" w:hAnsiTheme="majorBidi" w:cstheme="majorBidi"/>
          <w:b/>
          <w:iCs/>
        </w:rPr>
        <w:t>-</w:t>
      </w:r>
      <w:r w:rsidR="00E95E48" w:rsidRPr="00F67618">
        <w:rPr>
          <w:rFonts w:asciiTheme="majorBidi" w:hAnsiTheme="majorBidi" w:cstheme="majorBidi"/>
          <w:b/>
          <w:iCs/>
        </w:rPr>
        <w:t>:</w:t>
      </w:r>
      <w:r w:rsidR="00E95E48" w:rsidRPr="00F67618">
        <w:rPr>
          <w:rFonts w:asciiTheme="majorBidi" w:hAnsiTheme="majorBidi" w:cstheme="majorBidi"/>
          <w:bCs/>
          <w:iCs/>
        </w:rPr>
        <w:t xml:space="preserve">Dégradation du béton et corrosion des armatures au niveau </w:t>
      </w:r>
    </w:p>
    <w:p w:rsidR="00E95E48" w:rsidRPr="00F67618" w:rsidRDefault="00E95E48" w:rsidP="00F42C82">
      <w:pPr>
        <w:rPr>
          <w:rFonts w:asciiTheme="majorBidi" w:hAnsiTheme="majorBidi" w:cstheme="majorBidi"/>
          <w:bCs/>
          <w:iCs/>
        </w:rPr>
      </w:pPr>
      <w:proofErr w:type="gramStart"/>
      <w:r w:rsidRPr="00F67618">
        <w:rPr>
          <w:rFonts w:asciiTheme="majorBidi" w:hAnsiTheme="majorBidi" w:cstheme="majorBidi"/>
          <w:bCs/>
          <w:iCs/>
        </w:rPr>
        <w:t>de</w:t>
      </w:r>
      <w:proofErr w:type="gramEnd"/>
      <w:r w:rsidRPr="00F67618">
        <w:rPr>
          <w:rFonts w:asciiTheme="majorBidi" w:hAnsiTheme="majorBidi" w:cstheme="majorBidi"/>
          <w:bCs/>
          <w:iCs/>
        </w:rPr>
        <w:t xml:space="preserve"> la dalle du 4</w:t>
      </w:r>
      <w:r w:rsidRPr="00F67618">
        <w:rPr>
          <w:rFonts w:asciiTheme="majorBidi" w:hAnsiTheme="majorBidi" w:cstheme="majorBidi"/>
          <w:bCs/>
          <w:iCs/>
          <w:vertAlign w:val="superscript"/>
        </w:rPr>
        <w:t>ème</w:t>
      </w:r>
      <w:r w:rsidRPr="00F67618">
        <w:rPr>
          <w:rFonts w:asciiTheme="majorBidi" w:hAnsiTheme="majorBidi" w:cstheme="majorBidi"/>
          <w:bCs/>
          <w:iCs/>
        </w:rPr>
        <w:t xml:space="preserve"> étage</w:t>
      </w:r>
    </w:p>
    <w:p w:rsidR="00E95E48" w:rsidRPr="00F67618" w:rsidRDefault="00035CBA" w:rsidP="00F42C82">
      <w:pPr>
        <w:spacing w:line="360" w:lineRule="auto"/>
        <w:rPr>
          <w:rFonts w:asciiTheme="majorBidi" w:hAnsiTheme="majorBidi" w:cstheme="majorBidi"/>
          <w:bCs/>
          <w:iCs/>
        </w:rPr>
      </w:pPr>
      <w:r w:rsidRPr="00F67618">
        <w:rPr>
          <w:rFonts w:asciiTheme="majorBidi" w:hAnsiTheme="majorBidi" w:cstheme="majorBidi"/>
          <w:b/>
          <w:iCs/>
        </w:rPr>
        <w:t>Figure</w:t>
      </w:r>
      <w:r w:rsidR="00E95E48" w:rsidRPr="00F67618">
        <w:rPr>
          <w:rFonts w:asciiTheme="majorBidi" w:hAnsiTheme="majorBidi" w:cstheme="majorBidi"/>
          <w:b/>
          <w:iCs/>
        </w:rPr>
        <w:t xml:space="preserve"> III-10-</w:t>
      </w:r>
      <w:r w:rsidR="00E95E48" w:rsidRPr="00F67618">
        <w:rPr>
          <w:rFonts w:asciiTheme="majorBidi" w:hAnsiTheme="majorBidi" w:cstheme="majorBidi"/>
          <w:bCs/>
          <w:iCs/>
        </w:rPr>
        <w:t>: principe de scléromètre</w:t>
      </w:r>
    </w:p>
    <w:p w:rsidR="00E95E48" w:rsidRPr="00F67618" w:rsidRDefault="00035CBA" w:rsidP="00F42C82">
      <w:pPr>
        <w:spacing w:line="360" w:lineRule="auto"/>
        <w:ind w:left="-680" w:firstLine="708"/>
        <w:rPr>
          <w:rFonts w:asciiTheme="majorBidi" w:hAnsiTheme="majorBidi" w:cstheme="majorBidi"/>
          <w:bCs/>
          <w:iCs/>
        </w:rPr>
      </w:pPr>
      <w:r w:rsidRPr="00F67618">
        <w:rPr>
          <w:rFonts w:asciiTheme="majorBidi" w:hAnsiTheme="majorBidi" w:cstheme="majorBidi"/>
          <w:b/>
          <w:iCs/>
        </w:rPr>
        <w:t>Figure</w:t>
      </w:r>
      <w:r w:rsidR="00F67618" w:rsidRPr="00F67618">
        <w:rPr>
          <w:rFonts w:asciiTheme="majorBidi" w:hAnsiTheme="majorBidi" w:cstheme="majorBidi"/>
          <w:b/>
          <w:iCs/>
        </w:rPr>
        <w:t xml:space="preserve"> </w:t>
      </w:r>
      <w:r w:rsidR="00E95E48" w:rsidRPr="00F67618">
        <w:rPr>
          <w:rFonts w:asciiTheme="majorBidi" w:hAnsiTheme="majorBidi" w:cstheme="majorBidi"/>
          <w:b/>
          <w:iCs/>
        </w:rPr>
        <w:t>III-11-</w:t>
      </w:r>
      <w:r w:rsidR="00E95E48" w:rsidRPr="00F67618">
        <w:rPr>
          <w:rFonts w:asciiTheme="majorBidi" w:hAnsiTheme="majorBidi" w:cstheme="majorBidi"/>
          <w:bCs/>
          <w:iCs/>
        </w:rPr>
        <w:t>:</w:t>
      </w:r>
      <w:r w:rsidR="004F4A7B">
        <w:rPr>
          <w:rFonts w:asciiTheme="majorBidi" w:hAnsiTheme="majorBidi" w:cstheme="majorBidi"/>
          <w:bCs/>
          <w:iCs/>
        </w:rPr>
        <w:t xml:space="preserve"> </w:t>
      </w:r>
      <w:r w:rsidR="00E95E48" w:rsidRPr="00F67618">
        <w:rPr>
          <w:rFonts w:asciiTheme="majorBidi" w:hAnsiTheme="majorBidi" w:cstheme="majorBidi"/>
          <w:bCs/>
          <w:iCs/>
        </w:rPr>
        <w:t xml:space="preserve">scléromètre </w:t>
      </w:r>
    </w:p>
    <w:p w:rsidR="00E95E48" w:rsidRPr="00F67618" w:rsidRDefault="00035CBA" w:rsidP="00F42C82">
      <w:pPr>
        <w:spacing w:line="360" w:lineRule="auto"/>
        <w:rPr>
          <w:rFonts w:asciiTheme="majorBidi" w:hAnsiTheme="majorBidi" w:cstheme="majorBidi"/>
          <w:bCs/>
          <w:iCs/>
        </w:rPr>
      </w:pPr>
      <w:r w:rsidRPr="00F67618">
        <w:rPr>
          <w:rFonts w:asciiTheme="majorBidi" w:hAnsiTheme="majorBidi" w:cstheme="majorBidi"/>
          <w:b/>
          <w:iCs/>
        </w:rPr>
        <w:t xml:space="preserve">Figure </w:t>
      </w:r>
      <w:r w:rsidR="00E95E48" w:rsidRPr="00F67618">
        <w:rPr>
          <w:rFonts w:asciiTheme="majorBidi" w:hAnsiTheme="majorBidi" w:cstheme="majorBidi"/>
          <w:b/>
          <w:iCs/>
        </w:rPr>
        <w:t>III-12</w:t>
      </w:r>
      <w:r w:rsidR="004F4A7B">
        <w:rPr>
          <w:rFonts w:asciiTheme="majorBidi" w:hAnsiTheme="majorBidi" w:cstheme="majorBidi"/>
          <w:b/>
          <w:iCs/>
        </w:rPr>
        <w:t>-</w:t>
      </w:r>
      <w:r w:rsidR="00E95E48" w:rsidRPr="00F67618">
        <w:rPr>
          <w:rFonts w:asciiTheme="majorBidi" w:hAnsiTheme="majorBidi" w:cstheme="majorBidi"/>
          <w:bCs/>
          <w:iCs/>
        </w:rPr>
        <w:t> : Grille de mesure sur ouvrage</w:t>
      </w:r>
    </w:p>
    <w:p w:rsidR="00F42C82" w:rsidRDefault="00035CBA" w:rsidP="00F42C82">
      <w:pPr>
        <w:rPr>
          <w:rFonts w:asciiTheme="majorBidi" w:hAnsiTheme="majorBidi" w:cstheme="majorBidi"/>
          <w:bCs/>
          <w:iCs/>
        </w:rPr>
      </w:pPr>
      <w:r w:rsidRPr="00F67618">
        <w:rPr>
          <w:rFonts w:asciiTheme="majorBidi" w:hAnsiTheme="majorBidi" w:cstheme="majorBidi"/>
          <w:b/>
          <w:iCs/>
        </w:rPr>
        <w:t xml:space="preserve">Figure </w:t>
      </w:r>
      <w:r w:rsidR="00E95E48" w:rsidRPr="00F67618">
        <w:rPr>
          <w:rFonts w:asciiTheme="majorBidi" w:hAnsiTheme="majorBidi" w:cstheme="majorBidi"/>
          <w:b/>
          <w:iCs/>
        </w:rPr>
        <w:t>III-13</w:t>
      </w:r>
      <w:r w:rsidR="004F4A7B">
        <w:rPr>
          <w:rFonts w:asciiTheme="majorBidi" w:hAnsiTheme="majorBidi" w:cstheme="majorBidi"/>
          <w:b/>
          <w:iCs/>
        </w:rPr>
        <w:t>-</w:t>
      </w:r>
      <w:r w:rsidR="00E95E48" w:rsidRPr="00F67618">
        <w:rPr>
          <w:rFonts w:asciiTheme="majorBidi" w:hAnsiTheme="majorBidi" w:cstheme="majorBidi"/>
          <w:bCs/>
          <w:iCs/>
        </w:rPr>
        <w:t xml:space="preserve"> : utilisation de scléromètre pour déterminer la résistance </w:t>
      </w:r>
    </w:p>
    <w:p w:rsidR="00E95E48" w:rsidRPr="00F67618" w:rsidRDefault="00E95E48" w:rsidP="00F42C82">
      <w:pPr>
        <w:rPr>
          <w:rFonts w:asciiTheme="majorBidi" w:hAnsiTheme="majorBidi" w:cstheme="majorBidi"/>
          <w:bCs/>
          <w:iCs/>
        </w:rPr>
      </w:pPr>
      <w:proofErr w:type="gramStart"/>
      <w:r w:rsidRPr="00F67618">
        <w:rPr>
          <w:rFonts w:asciiTheme="majorBidi" w:hAnsiTheme="majorBidi" w:cstheme="majorBidi"/>
          <w:bCs/>
          <w:iCs/>
        </w:rPr>
        <w:t>de</w:t>
      </w:r>
      <w:proofErr w:type="gramEnd"/>
      <w:r w:rsidRPr="00F67618">
        <w:rPr>
          <w:rFonts w:asciiTheme="majorBidi" w:hAnsiTheme="majorBidi" w:cstheme="majorBidi"/>
          <w:bCs/>
          <w:iCs/>
        </w:rPr>
        <w:t xml:space="preserve"> béton  d’un poteau</w:t>
      </w:r>
    </w:p>
    <w:p w:rsidR="00E95E48" w:rsidRPr="00F67618" w:rsidRDefault="00E95E48" w:rsidP="00F42C82">
      <w:pPr>
        <w:rPr>
          <w:rFonts w:asciiTheme="majorBidi" w:hAnsiTheme="majorBidi" w:cstheme="majorBidi"/>
          <w:bCs/>
          <w:iCs/>
        </w:rPr>
      </w:pPr>
    </w:p>
    <w:p w:rsidR="00E95E48" w:rsidRPr="00F67618" w:rsidRDefault="00035CBA" w:rsidP="00F42C82">
      <w:pPr>
        <w:rPr>
          <w:rFonts w:asciiTheme="majorBidi" w:hAnsiTheme="majorBidi" w:cstheme="majorBidi"/>
          <w:bCs/>
          <w:iCs/>
        </w:rPr>
      </w:pPr>
      <w:r w:rsidRPr="00F67618">
        <w:rPr>
          <w:rFonts w:asciiTheme="majorBidi" w:hAnsiTheme="majorBidi" w:cstheme="majorBidi"/>
          <w:b/>
          <w:iCs/>
        </w:rPr>
        <w:t xml:space="preserve">Figure </w:t>
      </w:r>
      <w:r w:rsidR="00E95E48" w:rsidRPr="00F67618">
        <w:rPr>
          <w:rFonts w:asciiTheme="majorBidi" w:hAnsiTheme="majorBidi" w:cstheme="majorBidi"/>
          <w:b/>
          <w:iCs/>
        </w:rPr>
        <w:t>III-14</w:t>
      </w:r>
      <w:r w:rsidR="004F4A7B">
        <w:rPr>
          <w:rFonts w:asciiTheme="majorBidi" w:hAnsiTheme="majorBidi" w:cstheme="majorBidi"/>
          <w:bCs/>
          <w:iCs/>
        </w:rPr>
        <w:t>-</w:t>
      </w:r>
      <w:r w:rsidR="00E95E48" w:rsidRPr="00F67618">
        <w:rPr>
          <w:rFonts w:asciiTheme="majorBidi" w:hAnsiTheme="majorBidi" w:cstheme="majorBidi"/>
          <w:bCs/>
          <w:iCs/>
        </w:rPr>
        <w:t xml:space="preserve"> Courbe de transformation</w:t>
      </w:r>
    </w:p>
    <w:p w:rsidR="00E95E48" w:rsidRPr="00F67618" w:rsidRDefault="00035CBA" w:rsidP="00F42C82">
      <w:pPr>
        <w:spacing w:line="360" w:lineRule="auto"/>
        <w:rPr>
          <w:rFonts w:asciiTheme="majorBidi" w:hAnsiTheme="majorBidi" w:cstheme="majorBidi"/>
          <w:bCs/>
          <w:iCs/>
        </w:rPr>
      </w:pPr>
      <w:r w:rsidRPr="00F67618">
        <w:rPr>
          <w:rFonts w:asciiTheme="majorBidi" w:hAnsiTheme="majorBidi" w:cstheme="majorBidi"/>
          <w:b/>
          <w:iCs/>
        </w:rPr>
        <w:t xml:space="preserve">Figure </w:t>
      </w:r>
      <w:r w:rsidR="00E95E48" w:rsidRPr="00F67618">
        <w:rPr>
          <w:rFonts w:asciiTheme="majorBidi" w:hAnsiTheme="majorBidi" w:cstheme="majorBidi"/>
          <w:b/>
          <w:iCs/>
        </w:rPr>
        <w:t>III-15</w:t>
      </w:r>
      <w:r w:rsidR="004F4A7B">
        <w:rPr>
          <w:rFonts w:asciiTheme="majorBidi" w:hAnsiTheme="majorBidi" w:cstheme="majorBidi"/>
          <w:b/>
          <w:iCs/>
        </w:rPr>
        <w:t>-</w:t>
      </w:r>
      <w:r w:rsidR="00E95E48" w:rsidRPr="00F67618">
        <w:rPr>
          <w:rFonts w:asciiTheme="majorBidi" w:hAnsiTheme="majorBidi" w:cstheme="majorBidi"/>
          <w:bCs/>
          <w:iCs/>
        </w:rPr>
        <w:t xml:space="preserve"> : Courbes d’étalonnage pour bétons conservés à l’air </w:t>
      </w:r>
    </w:p>
    <w:p w:rsidR="002D1E27" w:rsidRPr="00F67618" w:rsidRDefault="00035CBA" w:rsidP="00F42C82">
      <w:pPr>
        <w:spacing w:line="360" w:lineRule="auto"/>
        <w:rPr>
          <w:rFonts w:asciiTheme="majorBidi" w:hAnsiTheme="majorBidi" w:cstheme="majorBidi"/>
          <w:bCs/>
          <w:iCs/>
        </w:rPr>
      </w:pPr>
      <w:r w:rsidRPr="00F67618">
        <w:rPr>
          <w:rFonts w:asciiTheme="majorBidi" w:hAnsiTheme="majorBidi" w:cstheme="majorBidi"/>
          <w:b/>
          <w:iCs/>
        </w:rPr>
        <w:t xml:space="preserve">Figure </w:t>
      </w:r>
      <w:r w:rsidR="002D1E27" w:rsidRPr="00F67618">
        <w:rPr>
          <w:rFonts w:asciiTheme="majorBidi" w:hAnsiTheme="majorBidi" w:cstheme="majorBidi"/>
          <w:b/>
          <w:iCs/>
        </w:rPr>
        <w:t>III-16</w:t>
      </w:r>
      <w:r w:rsidR="004F4A7B">
        <w:rPr>
          <w:rFonts w:asciiTheme="majorBidi" w:hAnsiTheme="majorBidi" w:cstheme="majorBidi"/>
          <w:b/>
          <w:iCs/>
        </w:rPr>
        <w:t>-</w:t>
      </w:r>
      <w:r w:rsidR="002D1E27" w:rsidRPr="00F67618">
        <w:rPr>
          <w:rFonts w:asciiTheme="majorBidi" w:hAnsiTheme="majorBidi" w:cstheme="majorBidi"/>
          <w:bCs/>
          <w:iCs/>
        </w:rPr>
        <w:t xml:space="preserve"> : Principe de mesure par transparence </w:t>
      </w:r>
    </w:p>
    <w:p w:rsidR="002D1E27" w:rsidRPr="00F67618" w:rsidRDefault="00035CBA" w:rsidP="00F42C82">
      <w:pPr>
        <w:rPr>
          <w:rFonts w:asciiTheme="majorBidi" w:hAnsiTheme="majorBidi" w:cstheme="majorBidi"/>
          <w:bCs/>
          <w:iCs/>
        </w:rPr>
      </w:pPr>
      <w:r w:rsidRPr="00F67618">
        <w:rPr>
          <w:rFonts w:asciiTheme="majorBidi" w:hAnsiTheme="majorBidi" w:cstheme="majorBidi"/>
          <w:b/>
          <w:iCs/>
        </w:rPr>
        <w:t xml:space="preserve">Figure </w:t>
      </w:r>
      <w:r w:rsidR="002D1E27" w:rsidRPr="00F67618">
        <w:rPr>
          <w:rFonts w:asciiTheme="majorBidi" w:hAnsiTheme="majorBidi" w:cstheme="majorBidi"/>
          <w:b/>
          <w:iCs/>
        </w:rPr>
        <w:t>III-17</w:t>
      </w:r>
      <w:r w:rsidR="004F4A7B">
        <w:rPr>
          <w:rFonts w:asciiTheme="majorBidi" w:hAnsiTheme="majorBidi" w:cstheme="majorBidi"/>
          <w:b/>
          <w:iCs/>
        </w:rPr>
        <w:t>-</w:t>
      </w:r>
      <w:r w:rsidR="002D1E27" w:rsidRPr="00F67618">
        <w:rPr>
          <w:rFonts w:asciiTheme="majorBidi" w:hAnsiTheme="majorBidi" w:cstheme="majorBidi"/>
          <w:bCs/>
          <w:iCs/>
        </w:rPr>
        <w:t>: Carottage dans un élément en béton, pour des analyses en laboratoire.</w:t>
      </w:r>
    </w:p>
    <w:p w:rsidR="002D1E27" w:rsidRPr="00F67618" w:rsidRDefault="00035CBA" w:rsidP="00F42C82">
      <w:pPr>
        <w:rPr>
          <w:rFonts w:asciiTheme="majorBidi" w:hAnsiTheme="majorBidi" w:cstheme="majorBidi"/>
          <w:bCs/>
          <w:iCs/>
        </w:rPr>
      </w:pPr>
      <w:r w:rsidRPr="00F67618">
        <w:rPr>
          <w:rFonts w:asciiTheme="majorBidi" w:hAnsiTheme="majorBidi" w:cstheme="majorBidi"/>
          <w:b/>
          <w:iCs/>
        </w:rPr>
        <w:t xml:space="preserve">Figure </w:t>
      </w:r>
      <w:r w:rsidR="002D1E27" w:rsidRPr="00F67618">
        <w:rPr>
          <w:rFonts w:asciiTheme="majorBidi" w:hAnsiTheme="majorBidi" w:cstheme="majorBidi"/>
          <w:b/>
          <w:iCs/>
        </w:rPr>
        <w:t>V</w:t>
      </w:r>
      <w:r w:rsidRPr="00F67618">
        <w:rPr>
          <w:rFonts w:asciiTheme="majorBidi" w:hAnsiTheme="majorBidi" w:cstheme="majorBidi"/>
          <w:b/>
          <w:iCs/>
        </w:rPr>
        <w:t>-1</w:t>
      </w:r>
      <w:r w:rsidR="00F67618" w:rsidRPr="00F67618">
        <w:rPr>
          <w:rFonts w:asciiTheme="majorBidi" w:hAnsiTheme="majorBidi" w:cstheme="majorBidi"/>
          <w:b/>
          <w:iCs/>
        </w:rPr>
        <w:t>-</w:t>
      </w:r>
      <w:r w:rsidR="002D1E27" w:rsidRPr="00F67618">
        <w:rPr>
          <w:rFonts w:asciiTheme="majorBidi" w:hAnsiTheme="majorBidi" w:cstheme="majorBidi"/>
          <w:bCs/>
          <w:iCs/>
        </w:rPr>
        <w:t> : distribution  des forces sismique</w:t>
      </w:r>
    </w:p>
    <w:p w:rsidR="002D1E27" w:rsidRPr="00F67618" w:rsidRDefault="00035CBA" w:rsidP="00F42C82">
      <w:pPr>
        <w:pStyle w:val="Lgende"/>
        <w:spacing w:line="360" w:lineRule="auto"/>
        <w:rPr>
          <w:rFonts w:asciiTheme="majorBidi" w:hAnsiTheme="majorBidi" w:cstheme="majorBidi"/>
          <w:b w:val="0"/>
          <w:iCs/>
          <w:color w:val="000000" w:themeColor="text1"/>
          <w:sz w:val="24"/>
          <w:szCs w:val="24"/>
        </w:rPr>
      </w:pPr>
      <w:r w:rsidRPr="00F67618">
        <w:rPr>
          <w:rFonts w:asciiTheme="majorBidi" w:hAnsiTheme="majorBidi" w:cstheme="majorBidi"/>
          <w:bCs w:val="0"/>
          <w:iCs/>
          <w:color w:val="000000" w:themeColor="text1"/>
          <w:sz w:val="24"/>
          <w:szCs w:val="24"/>
        </w:rPr>
        <w:t xml:space="preserve">Figure </w:t>
      </w:r>
      <w:r w:rsidR="002D1E27" w:rsidRPr="00F67618">
        <w:rPr>
          <w:rFonts w:asciiTheme="majorBidi" w:hAnsiTheme="majorBidi" w:cstheme="majorBidi"/>
          <w:bCs w:val="0"/>
          <w:iCs/>
          <w:color w:val="000000" w:themeColor="text1"/>
          <w:sz w:val="24"/>
          <w:szCs w:val="24"/>
        </w:rPr>
        <w:t>V-2</w:t>
      </w:r>
      <w:r w:rsidR="00F67618" w:rsidRPr="00F67618">
        <w:rPr>
          <w:rFonts w:asciiTheme="majorBidi" w:hAnsiTheme="majorBidi" w:cstheme="majorBidi"/>
          <w:bCs w:val="0"/>
          <w:iCs/>
          <w:color w:val="000000" w:themeColor="text1"/>
          <w:sz w:val="24"/>
          <w:szCs w:val="24"/>
        </w:rPr>
        <w:t>-</w:t>
      </w:r>
      <w:r w:rsidR="002D1E27" w:rsidRPr="00F67618">
        <w:rPr>
          <w:rFonts w:asciiTheme="majorBidi" w:hAnsiTheme="majorBidi" w:cstheme="majorBidi"/>
          <w:b w:val="0"/>
          <w:iCs/>
          <w:color w:val="000000" w:themeColor="text1"/>
          <w:sz w:val="24"/>
          <w:szCs w:val="24"/>
        </w:rPr>
        <w:t> : Courbe du spectre de réponse</w:t>
      </w:r>
    </w:p>
    <w:p w:rsidR="002D1E27" w:rsidRPr="00F67618" w:rsidRDefault="002D1E27" w:rsidP="00F42C82">
      <w:pPr>
        <w:rPr>
          <w:rFonts w:asciiTheme="majorBidi" w:hAnsiTheme="majorBidi" w:cstheme="majorBidi"/>
          <w:bCs/>
          <w:iCs/>
        </w:rPr>
      </w:pPr>
      <w:r w:rsidRPr="00F67618">
        <w:rPr>
          <w:rFonts w:asciiTheme="majorBidi" w:hAnsiTheme="majorBidi" w:cstheme="majorBidi"/>
          <w:b/>
          <w:iCs/>
          <w:color w:val="000000" w:themeColor="text1"/>
        </w:rPr>
        <w:t>Figure V-3</w:t>
      </w:r>
      <w:r w:rsidR="00F67618" w:rsidRPr="00F67618">
        <w:rPr>
          <w:rFonts w:asciiTheme="majorBidi" w:hAnsiTheme="majorBidi" w:cstheme="majorBidi"/>
          <w:b/>
          <w:iCs/>
          <w:color w:val="000000" w:themeColor="text1"/>
        </w:rPr>
        <w:t>-</w:t>
      </w:r>
      <w:r w:rsidRPr="00F67618">
        <w:rPr>
          <w:rFonts w:asciiTheme="majorBidi" w:hAnsiTheme="majorBidi" w:cstheme="majorBidi"/>
          <w:bCs/>
          <w:iCs/>
          <w:color w:val="000000" w:themeColor="text1"/>
        </w:rPr>
        <w:t xml:space="preserve"> : </w:t>
      </w:r>
      <w:r w:rsidRPr="00F67618">
        <w:rPr>
          <w:rFonts w:asciiTheme="majorBidi" w:hAnsiTheme="majorBidi" w:cstheme="majorBidi"/>
          <w:bCs/>
          <w:iCs/>
        </w:rPr>
        <w:t>distribution des forces verticale et horizontale</w:t>
      </w:r>
    </w:p>
    <w:p w:rsidR="002D1E27" w:rsidRPr="00F67618" w:rsidRDefault="00035CBA" w:rsidP="00F42C82">
      <w:pPr>
        <w:rPr>
          <w:rFonts w:asciiTheme="majorBidi" w:hAnsiTheme="majorBidi" w:cstheme="majorBidi"/>
          <w:bCs/>
          <w:iCs/>
        </w:rPr>
      </w:pPr>
      <w:r w:rsidRPr="00F67618">
        <w:rPr>
          <w:rFonts w:asciiTheme="majorBidi" w:hAnsiTheme="majorBidi" w:cstheme="majorBidi"/>
          <w:b/>
          <w:iCs/>
        </w:rPr>
        <w:t>Figure</w:t>
      </w:r>
      <w:r w:rsidR="00F67618" w:rsidRPr="00F67618">
        <w:rPr>
          <w:rFonts w:asciiTheme="majorBidi" w:hAnsiTheme="majorBidi" w:cstheme="majorBidi"/>
          <w:b/>
          <w:iCs/>
        </w:rPr>
        <w:t> </w:t>
      </w:r>
      <w:r w:rsidR="002D1E27" w:rsidRPr="00F67618">
        <w:rPr>
          <w:rFonts w:asciiTheme="majorBidi" w:hAnsiTheme="majorBidi" w:cstheme="majorBidi"/>
          <w:b/>
          <w:iCs/>
        </w:rPr>
        <w:t>VI -1-</w:t>
      </w:r>
      <w:r w:rsidR="002D1E27" w:rsidRPr="00F67618">
        <w:rPr>
          <w:rFonts w:asciiTheme="majorBidi" w:hAnsiTheme="majorBidi" w:cstheme="majorBidi"/>
          <w:bCs/>
          <w:iCs/>
        </w:rPr>
        <w:t>semelle</w:t>
      </w:r>
    </w:p>
    <w:p w:rsidR="002D1E27" w:rsidRPr="00F67618" w:rsidRDefault="002D1E27" w:rsidP="00F42C82">
      <w:pPr>
        <w:rPr>
          <w:rFonts w:asciiTheme="majorBidi" w:hAnsiTheme="majorBidi" w:cstheme="majorBidi"/>
          <w:bCs/>
          <w:iCs/>
        </w:rPr>
      </w:pPr>
    </w:p>
    <w:p w:rsidR="002D1E27" w:rsidRPr="00F67618" w:rsidRDefault="00035CBA" w:rsidP="00F42C82">
      <w:pPr>
        <w:rPr>
          <w:rFonts w:asciiTheme="majorBidi" w:hAnsiTheme="majorBidi" w:cstheme="majorBidi"/>
          <w:bCs/>
          <w:iCs/>
        </w:rPr>
      </w:pPr>
      <w:r w:rsidRPr="00F67618">
        <w:rPr>
          <w:rFonts w:asciiTheme="majorBidi" w:hAnsiTheme="majorBidi" w:cstheme="majorBidi"/>
          <w:b/>
          <w:iCs/>
        </w:rPr>
        <w:t>Figure</w:t>
      </w:r>
      <w:r w:rsidR="00F67618" w:rsidRPr="00F67618">
        <w:rPr>
          <w:rFonts w:asciiTheme="majorBidi" w:hAnsiTheme="majorBidi" w:cstheme="majorBidi"/>
          <w:b/>
          <w:iCs/>
        </w:rPr>
        <w:t> </w:t>
      </w:r>
      <w:r w:rsidR="002D1E27" w:rsidRPr="00F67618">
        <w:rPr>
          <w:rFonts w:asciiTheme="majorBidi" w:hAnsiTheme="majorBidi" w:cstheme="majorBidi"/>
          <w:b/>
          <w:iCs/>
        </w:rPr>
        <w:t>VI-2-</w:t>
      </w:r>
      <w:r w:rsidR="00F67618">
        <w:rPr>
          <w:rFonts w:asciiTheme="majorBidi" w:hAnsiTheme="majorBidi" w:cstheme="majorBidi"/>
          <w:b/>
          <w:iCs/>
        </w:rPr>
        <w:t> :</w:t>
      </w:r>
      <w:r w:rsidR="00F67618" w:rsidRPr="00F67618">
        <w:rPr>
          <w:rFonts w:asciiTheme="majorBidi" w:hAnsiTheme="majorBidi" w:cstheme="majorBidi"/>
          <w:bCs/>
          <w:iCs/>
        </w:rPr>
        <w:t xml:space="preserve"> Diagramme</w:t>
      </w:r>
      <w:r w:rsidR="002D1E27" w:rsidRPr="00F67618">
        <w:rPr>
          <w:rFonts w:asciiTheme="majorBidi" w:hAnsiTheme="majorBidi" w:cstheme="majorBidi"/>
          <w:bCs/>
          <w:iCs/>
        </w:rPr>
        <w:t xml:space="preserve"> de contrainte a la  base de  semelle </w:t>
      </w:r>
    </w:p>
    <w:p w:rsidR="00E95E48" w:rsidRPr="00F67618" w:rsidRDefault="00035CBA" w:rsidP="00F42C82">
      <w:pPr>
        <w:rPr>
          <w:rFonts w:asciiTheme="majorBidi" w:hAnsiTheme="majorBidi" w:cstheme="majorBidi"/>
          <w:bCs/>
          <w:iCs/>
        </w:rPr>
      </w:pPr>
      <w:r w:rsidRPr="00F67618">
        <w:rPr>
          <w:rFonts w:asciiTheme="majorBidi" w:hAnsiTheme="majorBidi" w:cstheme="majorBidi"/>
          <w:b/>
          <w:iCs/>
        </w:rPr>
        <w:t>Figure</w:t>
      </w:r>
      <w:r w:rsidR="00F67618">
        <w:rPr>
          <w:rFonts w:asciiTheme="majorBidi" w:hAnsiTheme="majorBidi" w:cstheme="majorBidi"/>
          <w:b/>
          <w:iCs/>
        </w:rPr>
        <w:t xml:space="preserve"> VI-</w:t>
      </w:r>
      <w:r w:rsidR="0086657C" w:rsidRPr="00F67618">
        <w:rPr>
          <w:rFonts w:asciiTheme="majorBidi" w:hAnsiTheme="majorBidi" w:cstheme="majorBidi"/>
          <w:b/>
          <w:iCs/>
        </w:rPr>
        <w:t>3-</w:t>
      </w:r>
      <w:r w:rsidR="00F67618">
        <w:rPr>
          <w:rFonts w:asciiTheme="majorBidi" w:hAnsiTheme="majorBidi" w:cstheme="majorBidi"/>
          <w:bCs/>
          <w:iCs/>
        </w:rPr>
        <w:t> :</w:t>
      </w:r>
      <w:r w:rsidR="00F67618" w:rsidRPr="00F67618">
        <w:rPr>
          <w:rFonts w:asciiTheme="majorBidi" w:hAnsiTheme="majorBidi" w:cstheme="majorBidi"/>
          <w:bCs/>
          <w:iCs/>
        </w:rPr>
        <w:t xml:space="preserve"> Disposition</w:t>
      </w:r>
      <w:r w:rsidR="0086657C" w:rsidRPr="00F67618">
        <w:rPr>
          <w:rFonts w:asciiTheme="majorBidi" w:hAnsiTheme="majorBidi" w:cstheme="majorBidi"/>
          <w:bCs/>
          <w:iCs/>
        </w:rPr>
        <w:t xml:space="preserve">  des armatures d'une semelle isoler S1</w:t>
      </w:r>
    </w:p>
    <w:p w:rsidR="0086657C" w:rsidRPr="00F67618" w:rsidRDefault="00035CBA" w:rsidP="00F42C82">
      <w:pPr>
        <w:rPr>
          <w:rFonts w:asciiTheme="majorBidi" w:hAnsiTheme="majorBidi" w:cstheme="majorBidi"/>
          <w:bCs/>
          <w:iCs/>
        </w:rPr>
      </w:pPr>
      <w:r w:rsidRPr="00F67618">
        <w:rPr>
          <w:rFonts w:asciiTheme="majorBidi" w:hAnsiTheme="majorBidi" w:cstheme="majorBidi"/>
          <w:b/>
          <w:iCs/>
        </w:rPr>
        <w:t>Figure</w:t>
      </w:r>
      <w:r w:rsidR="0086657C" w:rsidRPr="00F67618">
        <w:rPr>
          <w:rFonts w:asciiTheme="majorBidi" w:hAnsiTheme="majorBidi" w:cstheme="majorBidi"/>
          <w:b/>
          <w:iCs/>
        </w:rPr>
        <w:t> VI-4-</w:t>
      </w:r>
      <w:r w:rsidR="00F67618">
        <w:rPr>
          <w:rFonts w:asciiTheme="majorBidi" w:hAnsiTheme="majorBidi" w:cstheme="majorBidi"/>
          <w:b/>
          <w:iCs/>
        </w:rPr>
        <w:t xml:space="preserve"> </w:t>
      </w:r>
      <w:r w:rsidR="00F67618" w:rsidRPr="00F67618">
        <w:rPr>
          <w:rFonts w:asciiTheme="majorBidi" w:hAnsiTheme="majorBidi" w:cstheme="majorBidi"/>
          <w:b/>
          <w:iCs/>
        </w:rPr>
        <w:t>:</w:t>
      </w:r>
      <w:r w:rsidR="00F67618" w:rsidRPr="00F67618">
        <w:rPr>
          <w:rFonts w:asciiTheme="majorBidi" w:hAnsiTheme="majorBidi" w:cstheme="majorBidi"/>
          <w:bCs/>
          <w:iCs/>
        </w:rPr>
        <w:t xml:space="preserve"> Disposition</w:t>
      </w:r>
      <w:r w:rsidR="0086657C" w:rsidRPr="00F67618">
        <w:rPr>
          <w:rFonts w:asciiTheme="majorBidi" w:hAnsiTheme="majorBidi" w:cstheme="majorBidi"/>
          <w:bCs/>
          <w:iCs/>
        </w:rPr>
        <w:t xml:space="preserve">  des armatures d'une semelle isoler S2</w:t>
      </w:r>
    </w:p>
    <w:p w:rsidR="0086657C" w:rsidRPr="00F67618" w:rsidRDefault="00035CBA" w:rsidP="00F42C82">
      <w:pPr>
        <w:rPr>
          <w:rFonts w:asciiTheme="majorBidi" w:hAnsiTheme="majorBidi" w:cstheme="majorBidi"/>
          <w:bCs/>
          <w:iCs/>
        </w:rPr>
      </w:pPr>
      <w:r w:rsidRPr="00F67618">
        <w:rPr>
          <w:rFonts w:asciiTheme="majorBidi" w:hAnsiTheme="majorBidi" w:cstheme="majorBidi"/>
          <w:b/>
          <w:iCs/>
        </w:rPr>
        <w:t xml:space="preserve">Figure </w:t>
      </w:r>
      <w:r w:rsidR="0086657C" w:rsidRPr="00F67618">
        <w:rPr>
          <w:rFonts w:asciiTheme="majorBidi" w:hAnsiTheme="majorBidi" w:cstheme="majorBidi"/>
          <w:b/>
          <w:iCs/>
        </w:rPr>
        <w:t>VI-5-</w:t>
      </w:r>
      <w:r w:rsidR="00F67618">
        <w:rPr>
          <w:rFonts w:asciiTheme="majorBidi" w:hAnsiTheme="majorBidi" w:cstheme="majorBidi"/>
          <w:b/>
          <w:iCs/>
        </w:rPr>
        <w:t> :</w:t>
      </w:r>
      <w:r w:rsidR="0086657C" w:rsidRPr="00F67618">
        <w:rPr>
          <w:rFonts w:asciiTheme="majorBidi" w:hAnsiTheme="majorBidi" w:cstheme="majorBidi"/>
          <w:bCs/>
          <w:iCs/>
        </w:rPr>
        <w:t> Ferraillage de longrine</w:t>
      </w:r>
    </w:p>
    <w:p w:rsidR="0086657C" w:rsidRPr="00F67618" w:rsidRDefault="00F67618" w:rsidP="00F42C82">
      <w:pPr>
        <w:rPr>
          <w:rFonts w:asciiTheme="majorBidi" w:hAnsiTheme="majorBidi" w:cstheme="majorBidi"/>
          <w:bCs/>
          <w:iCs/>
        </w:rPr>
      </w:pPr>
      <w:r>
        <w:rPr>
          <w:rFonts w:asciiTheme="majorBidi" w:hAnsiTheme="majorBidi" w:cstheme="majorBidi"/>
          <w:b/>
          <w:iCs/>
        </w:rPr>
        <w:t>Figure VII-</w:t>
      </w:r>
      <w:r w:rsidR="0086657C" w:rsidRPr="00F67618">
        <w:rPr>
          <w:rFonts w:asciiTheme="majorBidi" w:hAnsiTheme="majorBidi" w:cstheme="majorBidi"/>
          <w:b/>
          <w:iCs/>
        </w:rPr>
        <w:t>1-</w:t>
      </w:r>
      <w:r w:rsidR="0086657C" w:rsidRPr="00F67618">
        <w:rPr>
          <w:rFonts w:asciiTheme="majorBidi" w:hAnsiTheme="majorBidi" w:cstheme="majorBidi"/>
          <w:bCs/>
          <w:iCs/>
        </w:rPr>
        <w:t> : Comportement d’une poutre en charpente métallique sous charge croissante.</w:t>
      </w:r>
    </w:p>
    <w:p w:rsidR="0086657C" w:rsidRPr="00F67618" w:rsidRDefault="00F67618" w:rsidP="00F42C82">
      <w:pPr>
        <w:rPr>
          <w:rFonts w:asciiTheme="majorBidi" w:hAnsiTheme="majorBidi" w:cstheme="majorBidi"/>
          <w:bCs/>
          <w:iCs/>
        </w:rPr>
      </w:pPr>
      <w:r>
        <w:rPr>
          <w:rFonts w:asciiTheme="majorBidi" w:hAnsiTheme="majorBidi" w:cstheme="majorBidi"/>
          <w:b/>
          <w:iCs/>
        </w:rPr>
        <w:t>Figure VII-</w:t>
      </w:r>
      <w:r w:rsidR="0086657C" w:rsidRPr="00F67618">
        <w:rPr>
          <w:rFonts w:asciiTheme="majorBidi" w:hAnsiTheme="majorBidi" w:cstheme="majorBidi"/>
          <w:b/>
          <w:iCs/>
        </w:rPr>
        <w:t>2-</w:t>
      </w:r>
      <w:r>
        <w:rPr>
          <w:rFonts w:asciiTheme="majorBidi" w:hAnsiTheme="majorBidi" w:cstheme="majorBidi"/>
          <w:b/>
          <w:iCs/>
        </w:rPr>
        <w:t xml:space="preserve"> </w:t>
      </w:r>
      <w:r w:rsidR="0086657C" w:rsidRPr="00F67618">
        <w:rPr>
          <w:rFonts w:asciiTheme="majorBidi" w:hAnsiTheme="majorBidi" w:cstheme="majorBidi"/>
          <w:b/>
          <w:iCs/>
        </w:rPr>
        <w:t>:</w:t>
      </w:r>
      <w:r w:rsidR="0086657C" w:rsidRPr="00F67618">
        <w:rPr>
          <w:rFonts w:asciiTheme="majorBidi" w:hAnsiTheme="majorBidi" w:cstheme="majorBidi"/>
          <w:bCs/>
          <w:iCs/>
        </w:rPr>
        <w:t xml:space="preserve"> Comportement d’une poutre en béton armé sous charge croissante</w:t>
      </w:r>
    </w:p>
    <w:p w:rsidR="0086657C" w:rsidRPr="00F67618" w:rsidRDefault="0086657C" w:rsidP="00F42C82">
      <w:pPr>
        <w:rPr>
          <w:rFonts w:asciiTheme="majorBidi" w:hAnsiTheme="majorBidi" w:cstheme="majorBidi"/>
          <w:bCs/>
          <w:iCs/>
        </w:rPr>
      </w:pPr>
      <w:r w:rsidRPr="00F67618">
        <w:rPr>
          <w:rFonts w:asciiTheme="majorBidi" w:hAnsiTheme="majorBidi" w:cstheme="majorBidi"/>
          <w:b/>
          <w:iCs/>
        </w:rPr>
        <w:t xml:space="preserve">Figure </w:t>
      </w:r>
      <w:r w:rsidR="00F67618">
        <w:rPr>
          <w:rFonts w:asciiTheme="majorBidi" w:hAnsiTheme="majorBidi" w:cstheme="majorBidi"/>
          <w:b/>
          <w:iCs/>
        </w:rPr>
        <w:t>VII-</w:t>
      </w:r>
      <w:r w:rsidRPr="00F67618">
        <w:rPr>
          <w:rFonts w:asciiTheme="majorBidi" w:hAnsiTheme="majorBidi" w:cstheme="majorBidi"/>
          <w:b/>
          <w:iCs/>
        </w:rPr>
        <w:t>3-</w:t>
      </w:r>
      <w:r w:rsidR="00F67618">
        <w:rPr>
          <w:rFonts w:asciiTheme="majorBidi" w:hAnsiTheme="majorBidi" w:cstheme="majorBidi"/>
          <w:b/>
          <w:iCs/>
        </w:rPr>
        <w:t xml:space="preserve"> </w:t>
      </w:r>
      <w:r w:rsidRPr="00F67618">
        <w:rPr>
          <w:rFonts w:asciiTheme="majorBidi" w:hAnsiTheme="majorBidi" w:cstheme="majorBidi"/>
          <w:b/>
          <w:iCs/>
        </w:rPr>
        <w:t>:</w:t>
      </w:r>
      <w:r w:rsidRPr="00F67618">
        <w:rPr>
          <w:rFonts w:asciiTheme="majorBidi" w:hAnsiTheme="majorBidi" w:cstheme="majorBidi"/>
          <w:bCs/>
          <w:iCs/>
        </w:rPr>
        <w:t xml:space="preserve"> Diagramme moment-courbure pour la poutre en béton armé.</w:t>
      </w:r>
    </w:p>
    <w:p w:rsidR="0086657C" w:rsidRPr="00F67618" w:rsidRDefault="0086657C" w:rsidP="00F42C82">
      <w:pPr>
        <w:rPr>
          <w:rFonts w:asciiTheme="majorBidi" w:hAnsiTheme="majorBidi" w:cstheme="majorBidi"/>
          <w:bCs/>
          <w:iCs/>
        </w:rPr>
      </w:pPr>
      <w:r w:rsidRPr="00F67618">
        <w:rPr>
          <w:rFonts w:asciiTheme="majorBidi" w:hAnsiTheme="majorBidi" w:cstheme="majorBidi"/>
          <w:b/>
          <w:iCs/>
        </w:rPr>
        <w:t>Figure VII-4-</w:t>
      </w:r>
      <w:r w:rsidR="00F67618">
        <w:rPr>
          <w:rFonts w:asciiTheme="majorBidi" w:hAnsiTheme="majorBidi" w:cstheme="majorBidi"/>
          <w:b/>
          <w:iCs/>
        </w:rPr>
        <w:t xml:space="preserve"> </w:t>
      </w:r>
      <w:r w:rsidRPr="00F67618">
        <w:rPr>
          <w:rFonts w:asciiTheme="majorBidi" w:hAnsiTheme="majorBidi" w:cstheme="majorBidi"/>
          <w:b/>
          <w:iCs/>
        </w:rPr>
        <w:t>:</w:t>
      </w:r>
      <w:r w:rsidRPr="00F67618">
        <w:rPr>
          <w:rFonts w:asciiTheme="majorBidi" w:hAnsiTheme="majorBidi" w:cstheme="majorBidi"/>
          <w:bCs/>
          <w:iCs/>
        </w:rPr>
        <w:t xml:space="preserve"> Diagramme charge-déplacement.</w:t>
      </w:r>
    </w:p>
    <w:p w:rsidR="0086657C" w:rsidRPr="00F67618" w:rsidRDefault="0086657C" w:rsidP="00F42C82">
      <w:pPr>
        <w:rPr>
          <w:rFonts w:asciiTheme="majorBidi" w:hAnsiTheme="majorBidi" w:cstheme="majorBidi"/>
          <w:bCs/>
          <w:iCs/>
        </w:rPr>
      </w:pPr>
      <w:r w:rsidRPr="00F67618">
        <w:rPr>
          <w:rFonts w:asciiTheme="majorBidi" w:hAnsiTheme="majorBidi" w:cstheme="majorBidi"/>
          <w:b/>
          <w:iCs/>
        </w:rPr>
        <w:t>Figure VII-5-</w:t>
      </w:r>
      <w:r w:rsidR="00F67618">
        <w:rPr>
          <w:rFonts w:asciiTheme="majorBidi" w:hAnsiTheme="majorBidi" w:cstheme="majorBidi"/>
          <w:b/>
          <w:iCs/>
        </w:rPr>
        <w:t xml:space="preserve"> </w:t>
      </w:r>
      <w:r w:rsidRPr="00F67618">
        <w:rPr>
          <w:rFonts w:asciiTheme="majorBidi" w:hAnsiTheme="majorBidi" w:cstheme="majorBidi"/>
          <w:b/>
          <w:iCs/>
        </w:rPr>
        <w:t>:</w:t>
      </w:r>
      <w:r w:rsidRPr="00F67618">
        <w:rPr>
          <w:rFonts w:asciiTheme="majorBidi" w:hAnsiTheme="majorBidi" w:cstheme="majorBidi"/>
          <w:bCs/>
          <w:iCs/>
        </w:rPr>
        <w:t> Distribution des contraintes et déformations pour une section en flexion</w:t>
      </w:r>
    </w:p>
    <w:p w:rsidR="0086657C" w:rsidRPr="00F67618" w:rsidRDefault="0086657C" w:rsidP="00F42C82">
      <w:pPr>
        <w:rPr>
          <w:rFonts w:asciiTheme="majorBidi" w:hAnsiTheme="majorBidi" w:cstheme="majorBidi"/>
          <w:bCs/>
          <w:iCs/>
        </w:rPr>
      </w:pPr>
      <w:r w:rsidRPr="00F67618">
        <w:rPr>
          <w:rFonts w:asciiTheme="majorBidi" w:hAnsiTheme="majorBidi" w:cstheme="majorBidi"/>
          <w:b/>
          <w:iCs/>
        </w:rPr>
        <w:t>Figure VII-6-</w:t>
      </w:r>
      <w:r w:rsidR="00F67618">
        <w:rPr>
          <w:rFonts w:asciiTheme="majorBidi" w:hAnsiTheme="majorBidi" w:cstheme="majorBidi"/>
          <w:b/>
          <w:iCs/>
        </w:rPr>
        <w:t xml:space="preserve"> </w:t>
      </w:r>
      <w:r w:rsidRPr="00F67618">
        <w:rPr>
          <w:rFonts w:asciiTheme="majorBidi" w:hAnsiTheme="majorBidi" w:cstheme="majorBidi"/>
          <w:b/>
          <w:iCs/>
        </w:rPr>
        <w:t>:</w:t>
      </w:r>
      <w:r w:rsidRPr="00F67618">
        <w:rPr>
          <w:rFonts w:asciiTheme="majorBidi" w:hAnsiTheme="majorBidi" w:cstheme="majorBidi"/>
          <w:bCs/>
          <w:iCs/>
        </w:rPr>
        <w:t> Distribution des contraintes et déformations pour une section en flexion</w:t>
      </w:r>
    </w:p>
    <w:p w:rsidR="0086657C" w:rsidRPr="00F67618" w:rsidRDefault="00035CBA" w:rsidP="00F42C82">
      <w:pPr>
        <w:rPr>
          <w:rFonts w:asciiTheme="majorBidi" w:hAnsiTheme="majorBidi" w:cstheme="majorBidi"/>
          <w:bCs/>
          <w:iCs/>
        </w:rPr>
      </w:pPr>
      <w:r w:rsidRPr="00F67618">
        <w:rPr>
          <w:rFonts w:asciiTheme="majorBidi" w:hAnsiTheme="majorBidi" w:cstheme="majorBidi"/>
          <w:b/>
          <w:iCs/>
        </w:rPr>
        <w:t>Figure</w:t>
      </w:r>
      <w:r w:rsidR="0086657C" w:rsidRPr="00F67618">
        <w:rPr>
          <w:rFonts w:asciiTheme="majorBidi" w:hAnsiTheme="majorBidi" w:cstheme="majorBidi"/>
          <w:b/>
          <w:iCs/>
        </w:rPr>
        <w:t> VII-7-</w:t>
      </w:r>
      <w:r w:rsidR="00F67618">
        <w:rPr>
          <w:rFonts w:asciiTheme="majorBidi" w:hAnsiTheme="majorBidi" w:cstheme="majorBidi"/>
          <w:b/>
          <w:iCs/>
        </w:rPr>
        <w:t xml:space="preserve"> </w:t>
      </w:r>
      <w:r w:rsidR="00F67618" w:rsidRPr="00F67618">
        <w:rPr>
          <w:rFonts w:asciiTheme="majorBidi" w:hAnsiTheme="majorBidi" w:cstheme="majorBidi"/>
          <w:b/>
          <w:iCs/>
        </w:rPr>
        <w:t>:</w:t>
      </w:r>
      <w:r w:rsidR="00F67618" w:rsidRPr="00F67618">
        <w:rPr>
          <w:rFonts w:asciiTheme="majorBidi" w:hAnsiTheme="majorBidi" w:cstheme="majorBidi"/>
          <w:bCs/>
          <w:iCs/>
        </w:rPr>
        <w:t xml:space="preserve"> Barre</w:t>
      </w:r>
      <w:r w:rsidR="0086657C" w:rsidRPr="00F67618">
        <w:rPr>
          <w:rFonts w:asciiTheme="majorBidi" w:hAnsiTheme="majorBidi" w:cstheme="majorBidi"/>
          <w:bCs/>
          <w:iCs/>
        </w:rPr>
        <w:t xml:space="preserve"> supplémentaires du Portique (F)</w:t>
      </w:r>
    </w:p>
    <w:p w:rsidR="0086657C" w:rsidRPr="00F67618" w:rsidRDefault="00F67618" w:rsidP="00F42C82">
      <w:pPr>
        <w:rPr>
          <w:rFonts w:asciiTheme="majorBidi" w:hAnsiTheme="majorBidi" w:cstheme="majorBidi"/>
          <w:bCs/>
          <w:iCs/>
        </w:rPr>
      </w:pPr>
      <w:r>
        <w:rPr>
          <w:rFonts w:asciiTheme="majorBidi" w:hAnsiTheme="majorBidi" w:cstheme="majorBidi"/>
          <w:b/>
          <w:iCs/>
        </w:rPr>
        <w:t>Figure VII-</w:t>
      </w:r>
      <w:r w:rsidR="0086657C" w:rsidRPr="00F67618">
        <w:rPr>
          <w:rFonts w:asciiTheme="majorBidi" w:hAnsiTheme="majorBidi" w:cstheme="majorBidi"/>
          <w:b/>
          <w:iCs/>
        </w:rPr>
        <w:t>8-</w:t>
      </w:r>
      <w:r w:rsidR="0086657C" w:rsidRPr="00F67618">
        <w:rPr>
          <w:rFonts w:asciiTheme="majorBidi" w:hAnsiTheme="majorBidi" w:cstheme="majorBidi"/>
          <w:bCs/>
          <w:iCs/>
        </w:rPr>
        <w:t xml:space="preserve"> </w:t>
      </w:r>
      <w:r w:rsidR="0086657C" w:rsidRPr="00F67618">
        <w:rPr>
          <w:rFonts w:asciiTheme="majorBidi" w:hAnsiTheme="majorBidi" w:cstheme="majorBidi"/>
          <w:bCs/>
          <w:iCs/>
          <w:color w:val="000000" w:themeColor="text1"/>
        </w:rPr>
        <w:t>:</w:t>
      </w:r>
      <w:r w:rsidR="0086657C" w:rsidRPr="00F67618">
        <w:rPr>
          <w:rFonts w:asciiTheme="majorBidi" w:hAnsiTheme="majorBidi" w:cstheme="majorBidi"/>
          <w:bCs/>
          <w:iCs/>
        </w:rPr>
        <w:t xml:space="preserve"> Distribution des forces verticales et horizontales (forces en </w:t>
      </w:r>
      <w:proofErr w:type="spellStart"/>
      <w:r w:rsidR="0086657C" w:rsidRPr="00F67618">
        <w:rPr>
          <w:rFonts w:asciiTheme="majorBidi" w:hAnsiTheme="majorBidi" w:cstheme="majorBidi"/>
          <w:bCs/>
          <w:iCs/>
        </w:rPr>
        <w:t>KN</w:t>
      </w:r>
      <w:proofErr w:type="spellEnd"/>
      <w:r w:rsidR="0086657C" w:rsidRPr="00F67618">
        <w:rPr>
          <w:rFonts w:asciiTheme="majorBidi" w:hAnsiTheme="majorBidi" w:cstheme="majorBidi"/>
          <w:bCs/>
          <w:iCs/>
        </w:rPr>
        <w:t>)</w:t>
      </w:r>
    </w:p>
    <w:p w:rsidR="0086657C" w:rsidRPr="00F67618" w:rsidRDefault="0086657C" w:rsidP="00F42C82">
      <w:pPr>
        <w:spacing w:line="360" w:lineRule="auto"/>
        <w:rPr>
          <w:rFonts w:asciiTheme="majorBidi" w:hAnsiTheme="majorBidi" w:cstheme="majorBidi"/>
          <w:bCs/>
          <w:iCs/>
        </w:rPr>
      </w:pPr>
      <w:r w:rsidRPr="00F67618">
        <w:rPr>
          <w:rFonts w:asciiTheme="majorBidi" w:hAnsiTheme="majorBidi" w:cstheme="majorBidi"/>
          <w:b/>
          <w:iCs/>
        </w:rPr>
        <w:t>Figure VI</w:t>
      </w:r>
      <w:r w:rsidR="00F67618">
        <w:rPr>
          <w:rFonts w:asciiTheme="majorBidi" w:hAnsiTheme="majorBidi" w:cstheme="majorBidi"/>
          <w:b/>
          <w:iCs/>
        </w:rPr>
        <w:t>I-</w:t>
      </w:r>
      <w:r w:rsidRPr="00F67618">
        <w:rPr>
          <w:rFonts w:asciiTheme="majorBidi" w:hAnsiTheme="majorBidi" w:cstheme="majorBidi"/>
          <w:b/>
          <w:iCs/>
        </w:rPr>
        <w:t>9-</w:t>
      </w:r>
      <w:r w:rsidR="00F67618">
        <w:rPr>
          <w:rFonts w:asciiTheme="majorBidi" w:hAnsiTheme="majorBidi" w:cstheme="majorBidi"/>
          <w:b/>
          <w:iCs/>
        </w:rPr>
        <w:t xml:space="preserve"> </w:t>
      </w:r>
      <w:r w:rsidRPr="00F67618">
        <w:rPr>
          <w:rFonts w:asciiTheme="majorBidi" w:hAnsiTheme="majorBidi" w:cstheme="majorBidi"/>
          <w:b/>
          <w:iCs/>
          <w:color w:val="000000" w:themeColor="text1"/>
        </w:rPr>
        <w:t>:</w:t>
      </w:r>
      <w:r w:rsidRPr="00F67618">
        <w:rPr>
          <w:rFonts w:asciiTheme="majorBidi" w:hAnsiTheme="majorBidi" w:cstheme="majorBidi"/>
          <w:bCs/>
          <w:iCs/>
          <w:color w:val="000000" w:themeColor="text1"/>
        </w:rPr>
        <w:t xml:space="preserve"> position des sections critiques</w:t>
      </w:r>
    </w:p>
    <w:p w:rsidR="0086657C" w:rsidRPr="00F67618" w:rsidRDefault="00035CBA" w:rsidP="00F42C82">
      <w:pPr>
        <w:rPr>
          <w:rFonts w:asciiTheme="majorBidi" w:hAnsiTheme="majorBidi" w:cstheme="majorBidi"/>
          <w:bCs/>
          <w:iCs/>
        </w:rPr>
      </w:pPr>
      <w:r w:rsidRPr="00F67618">
        <w:rPr>
          <w:rFonts w:asciiTheme="majorBidi" w:hAnsiTheme="majorBidi" w:cstheme="majorBidi"/>
          <w:b/>
          <w:iCs/>
        </w:rPr>
        <w:t>Figure</w:t>
      </w:r>
      <w:r w:rsidR="0086657C" w:rsidRPr="00F67618">
        <w:rPr>
          <w:rFonts w:asciiTheme="majorBidi" w:hAnsiTheme="majorBidi" w:cstheme="majorBidi"/>
          <w:b/>
          <w:iCs/>
        </w:rPr>
        <w:t xml:space="preserve"> VII-10-</w:t>
      </w:r>
      <w:r w:rsidR="0086657C" w:rsidRPr="00F67618">
        <w:rPr>
          <w:rFonts w:asciiTheme="majorBidi" w:hAnsiTheme="majorBidi" w:cstheme="majorBidi"/>
          <w:bCs/>
          <w:iCs/>
        </w:rPr>
        <w:t> : position des rotules dans le portique F</w:t>
      </w:r>
    </w:p>
    <w:p w:rsidR="0086657C" w:rsidRPr="00F67618" w:rsidRDefault="00035CBA" w:rsidP="00F42C82">
      <w:pPr>
        <w:rPr>
          <w:rFonts w:asciiTheme="majorBidi" w:hAnsiTheme="majorBidi" w:cstheme="majorBidi"/>
          <w:bCs/>
          <w:iCs/>
        </w:rPr>
      </w:pPr>
      <w:r w:rsidRPr="00F67618">
        <w:rPr>
          <w:rFonts w:asciiTheme="majorBidi" w:hAnsiTheme="majorBidi" w:cstheme="majorBidi"/>
          <w:b/>
          <w:iCs/>
        </w:rPr>
        <w:t>Figure</w:t>
      </w:r>
      <w:r w:rsidR="0086657C" w:rsidRPr="00F67618">
        <w:rPr>
          <w:rFonts w:asciiTheme="majorBidi" w:hAnsiTheme="majorBidi" w:cstheme="majorBidi"/>
          <w:b/>
          <w:iCs/>
        </w:rPr>
        <w:t xml:space="preserve"> VII-11-</w:t>
      </w:r>
      <w:r w:rsidR="0086657C" w:rsidRPr="00F67618">
        <w:rPr>
          <w:rFonts w:asciiTheme="majorBidi" w:hAnsiTheme="majorBidi" w:cstheme="majorBidi"/>
          <w:bCs/>
          <w:iCs/>
        </w:rPr>
        <w:t xml:space="preserve"> : </w:t>
      </w:r>
      <w:r w:rsidR="00F67618" w:rsidRPr="00F67618">
        <w:rPr>
          <w:rFonts w:asciiTheme="majorBidi" w:hAnsiTheme="majorBidi" w:cstheme="majorBidi"/>
          <w:bCs/>
          <w:iCs/>
        </w:rPr>
        <w:t>Les barres supplémentaires</w:t>
      </w:r>
      <w:r w:rsidR="0086657C" w:rsidRPr="00F67618">
        <w:rPr>
          <w:rFonts w:asciiTheme="majorBidi" w:hAnsiTheme="majorBidi" w:cstheme="majorBidi"/>
          <w:bCs/>
          <w:iCs/>
        </w:rPr>
        <w:t xml:space="preserve"> dans le portique (1)</w:t>
      </w:r>
    </w:p>
    <w:p w:rsidR="0086657C" w:rsidRPr="00F67618" w:rsidRDefault="00035CBA" w:rsidP="00F42C82">
      <w:pPr>
        <w:rPr>
          <w:rFonts w:asciiTheme="majorBidi" w:hAnsiTheme="majorBidi" w:cstheme="majorBidi"/>
          <w:bCs/>
          <w:iCs/>
        </w:rPr>
      </w:pPr>
      <w:r w:rsidRPr="00F67618">
        <w:rPr>
          <w:rFonts w:asciiTheme="majorBidi" w:hAnsiTheme="majorBidi" w:cstheme="majorBidi"/>
          <w:b/>
          <w:iCs/>
        </w:rPr>
        <w:t xml:space="preserve">Figure </w:t>
      </w:r>
      <w:r w:rsidR="0086657C" w:rsidRPr="00F67618">
        <w:rPr>
          <w:rFonts w:asciiTheme="majorBidi" w:hAnsiTheme="majorBidi" w:cstheme="majorBidi"/>
          <w:b/>
          <w:iCs/>
        </w:rPr>
        <w:t>VII-12-</w:t>
      </w:r>
      <w:r w:rsidR="0086657C" w:rsidRPr="00F67618">
        <w:rPr>
          <w:rFonts w:asciiTheme="majorBidi" w:hAnsiTheme="majorBidi" w:cstheme="majorBidi"/>
          <w:bCs/>
          <w:iCs/>
        </w:rPr>
        <w:t> : Les rotules formées dans le portique 1</w:t>
      </w:r>
    </w:p>
    <w:p w:rsidR="0086657C" w:rsidRPr="00F67618" w:rsidRDefault="00C770B6" w:rsidP="00F42C82">
      <w:pPr>
        <w:rPr>
          <w:rFonts w:asciiTheme="majorBidi" w:hAnsiTheme="majorBidi" w:cstheme="majorBidi"/>
          <w:bCs/>
          <w:iCs/>
        </w:rPr>
      </w:pPr>
      <w:r w:rsidRPr="00F67618">
        <w:rPr>
          <w:rFonts w:asciiTheme="majorBidi" w:hAnsiTheme="majorBidi" w:cstheme="majorBidi"/>
          <w:b/>
          <w:iCs/>
        </w:rPr>
        <w:lastRenderedPageBreak/>
        <w:t>Figure VIII-1-</w:t>
      </w:r>
      <w:r w:rsidR="004F4A7B">
        <w:rPr>
          <w:rFonts w:asciiTheme="majorBidi" w:hAnsiTheme="majorBidi" w:cstheme="majorBidi"/>
          <w:bCs/>
          <w:iCs/>
        </w:rPr>
        <w:t> </w:t>
      </w:r>
      <w:proofErr w:type="gramStart"/>
      <w:r w:rsidR="004F4A7B">
        <w:rPr>
          <w:rFonts w:asciiTheme="majorBidi" w:hAnsiTheme="majorBidi" w:cstheme="majorBidi"/>
          <w:bCs/>
          <w:iCs/>
        </w:rPr>
        <w:t>:</w:t>
      </w:r>
      <w:r w:rsidRPr="00F67618">
        <w:rPr>
          <w:rFonts w:asciiTheme="majorBidi" w:hAnsiTheme="majorBidi" w:cstheme="majorBidi"/>
          <w:bCs/>
          <w:iCs/>
        </w:rPr>
        <w:t>emplacement</w:t>
      </w:r>
      <w:proofErr w:type="gramEnd"/>
      <w:r w:rsidRPr="00F67618">
        <w:rPr>
          <w:rFonts w:asciiTheme="majorBidi" w:hAnsiTheme="majorBidi" w:cstheme="majorBidi"/>
          <w:bCs/>
          <w:iCs/>
        </w:rPr>
        <w:t xml:space="preserve"> </w:t>
      </w:r>
      <w:r w:rsidR="00F67618" w:rsidRPr="00F67618">
        <w:rPr>
          <w:rFonts w:asciiTheme="majorBidi" w:hAnsiTheme="majorBidi" w:cstheme="majorBidi"/>
          <w:bCs/>
          <w:iCs/>
        </w:rPr>
        <w:t>des voiles</w:t>
      </w:r>
      <w:r w:rsidRPr="00F67618">
        <w:rPr>
          <w:rFonts w:asciiTheme="majorBidi" w:hAnsiTheme="majorBidi" w:cstheme="majorBidi"/>
          <w:bCs/>
          <w:iCs/>
        </w:rPr>
        <w:t xml:space="preserve"> </w:t>
      </w:r>
    </w:p>
    <w:p w:rsidR="00F67618" w:rsidRPr="00F67618" w:rsidRDefault="00F67618" w:rsidP="00F42C82">
      <w:pPr>
        <w:rPr>
          <w:rFonts w:asciiTheme="majorBidi" w:hAnsiTheme="majorBidi" w:cstheme="majorBidi"/>
          <w:bCs/>
          <w:iCs/>
        </w:rPr>
      </w:pPr>
    </w:p>
    <w:sectPr w:rsidR="00F67618" w:rsidRPr="00F67618" w:rsidSect="00E54E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E95E48"/>
    <w:rsid w:val="00035CBA"/>
    <w:rsid w:val="002D1E27"/>
    <w:rsid w:val="004F4A7B"/>
    <w:rsid w:val="0086657C"/>
    <w:rsid w:val="009425EB"/>
    <w:rsid w:val="00C770B6"/>
    <w:rsid w:val="00D524CB"/>
    <w:rsid w:val="00E54EFC"/>
    <w:rsid w:val="00E95E48"/>
    <w:rsid w:val="00F42C82"/>
    <w:rsid w:val="00F67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E4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Lgende">
    <w:name w:val="caption"/>
    <w:basedOn w:val="Normal"/>
    <w:next w:val="Normal"/>
    <w:uiPriority w:val="35"/>
    <w:unhideWhenUsed/>
    <w:qFormat/>
    <w:rsid w:val="002D1E27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394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indians</Company>
  <LinksUpToDate>false</LinksUpToDate>
  <CharactersWithSpaces>2562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rahim</dc:creator>
  <cp:lastModifiedBy>rahim</cp:lastModifiedBy>
  <cp:revision>2</cp:revision>
  <dcterms:created xsi:type="dcterms:W3CDTF">2010-06-20T12:16:00Z</dcterms:created>
  <dcterms:modified xsi:type="dcterms:W3CDTF">2010-06-20T13:26:00Z</dcterms:modified>
</cp:coreProperties>
</file>